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F9FA" w14:textId="77777777" w:rsidR="00912D96" w:rsidRPr="00526B7D" w:rsidRDefault="00526B7D" w:rsidP="00526B7D">
      <w:pPr>
        <w:pStyle w:val="NormalWeb"/>
        <w:tabs>
          <w:tab w:val="left" w:pos="9360"/>
        </w:tabs>
        <w:ind w:left="-117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               </w:t>
      </w:r>
      <w:r w:rsidR="00912D96" w:rsidRPr="00526B7D">
        <w:rPr>
          <w:rFonts w:asciiTheme="minorHAnsi" w:hAnsiTheme="minorHAnsi" w:cstheme="minorHAnsi"/>
          <w:b/>
          <w:sz w:val="40"/>
          <w:szCs w:val="40"/>
        </w:rPr>
        <w:t>Richmond Hill Elementary School</w:t>
      </w:r>
    </w:p>
    <w:p w14:paraId="548BE5A7" w14:textId="77777777" w:rsidR="007E4D0F" w:rsidRPr="007E4D0F" w:rsidRDefault="00526B7D" w:rsidP="00526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E4D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48AD84" wp14:editId="7A3579BD">
            <wp:extent cx="2755641" cy="1838625"/>
            <wp:effectExtent l="0" t="0" r="6985" b="9525"/>
            <wp:docPr id="1" name="Picture 1" descr="C:\Users\shackje\AppData\Local\Packages\Microsoft.Windows.Photos_8wekyb3d8bbwe\TempState\ShareServiceTempFolder\RHES 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ckje\AppData\Local\Packages\Microsoft.Windows.Photos_8wekyb3d8bbwe\TempState\ShareServiceTempFolder\RHES pictur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83" cy="19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1EFF" w14:textId="77777777" w:rsidR="00526B7D" w:rsidRDefault="00912D96" w:rsidP="00C64B1A">
      <w:pPr>
        <w:ind w:left="576" w:right="144"/>
        <w:jc w:val="center"/>
        <w:rPr>
          <w:rFonts w:cstheme="minorHAnsi"/>
          <w:color w:val="000000"/>
          <w:sz w:val="32"/>
          <w:szCs w:val="32"/>
        </w:rPr>
      </w:pPr>
      <w:r w:rsidRPr="00526B7D">
        <w:rPr>
          <w:rFonts w:cstheme="minorHAnsi"/>
          <w:b/>
          <w:color w:val="000000"/>
          <w:sz w:val="32"/>
          <w:szCs w:val="32"/>
        </w:rPr>
        <w:t xml:space="preserve">Richmond Hill Elementary </w:t>
      </w:r>
      <w:r w:rsidR="00C21E9B">
        <w:rPr>
          <w:rFonts w:cstheme="minorHAnsi"/>
          <w:b/>
          <w:color w:val="000000"/>
          <w:sz w:val="32"/>
          <w:szCs w:val="32"/>
        </w:rPr>
        <w:t xml:space="preserve">School Improvement </w:t>
      </w:r>
      <w:r w:rsidRPr="00526B7D">
        <w:rPr>
          <w:rFonts w:cstheme="minorHAnsi"/>
          <w:b/>
          <w:color w:val="000000"/>
          <w:sz w:val="32"/>
          <w:szCs w:val="32"/>
        </w:rPr>
        <w:t>Goals for 2024-2025:</w:t>
      </w:r>
    </w:p>
    <w:p w14:paraId="1E0FE29F" w14:textId="6BEA27EF" w:rsidR="00526B7D" w:rsidRDefault="00912D96" w:rsidP="00526B7D">
      <w:pPr>
        <w:spacing w:after="360"/>
        <w:ind w:left="576" w:right="144"/>
        <w:rPr>
          <w:rFonts w:cstheme="minorHAnsi"/>
          <w:color w:val="000000"/>
          <w:sz w:val="32"/>
          <w:szCs w:val="32"/>
        </w:rPr>
      </w:pPr>
      <w:r w:rsidRPr="00526B7D">
        <w:rPr>
          <w:rFonts w:cstheme="minorHAnsi"/>
          <w:b/>
          <w:color w:val="000000"/>
          <w:sz w:val="32"/>
          <w:szCs w:val="32"/>
        </w:rPr>
        <w:t>Initiative 1:</w:t>
      </w:r>
      <w:r w:rsidRPr="00526B7D">
        <w:rPr>
          <w:rFonts w:cstheme="minorHAnsi"/>
          <w:color w:val="000000"/>
          <w:sz w:val="32"/>
          <w:szCs w:val="32"/>
        </w:rPr>
        <w:t xml:space="preserve"> By the end of the 2024-2025 school year, Richmond Hill Elementary School will increase the content mastery in ELA by an overall 25% from beginning to proficient as measured by Georgia Milestones Assessment in grades 3-5 and an overall 25% from two grade levels below to on grade as measured by </w:t>
      </w:r>
      <w:r w:rsidR="00C00C76">
        <w:rPr>
          <w:rFonts w:cstheme="minorHAnsi"/>
          <w:color w:val="000000"/>
          <w:sz w:val="32"/>
          <w:szCs w:val="32"/>
        </w:rPr>
        <w:t>I-</w:t>
      </w:r>
      <w:r w:rsidR="00C00C76" w:rsidRPr="00526B7D">
        <w:rPr>
          <w:rFonts w:cstheme="minorHAnsi"/>
          <w:color w:val="000000"/>
          <w:sz w:val="32"/>
          <w:szCs w:val="32"/>
        </w:rPr>
        <w:t>Ready</w:t>
      </w:r>
      <w:r w:rsidRPr="00526B7D">
        <w:rPr>
          <w:rFonts w:cstheme="minorHAnsi"/>
          <w:color w:val="000000"/>
          <w:sz w:val="32"/>
          <w:szCs w:val="32"/>
        </w:rPr>
        <w:t xml:space="preserve"> in grades K-2. </w:t>
      </w:r>
    </w:p>
    <w:p w14:paraId="6275BA43" w14:textId="20DD50DB" w:rsidR="00526B7D" w:rsidRDefault="00912D96" w:rsidP="00526B7D">
      <w:pPr>
        <w:spacing w:after="360"/>
        <w:ind w:left="576" w:right="144"/>
        <w:rPr>
          <w:rFonts w:cstheme="minorHAnsi"/>
          <w:color w:val="000000"/>
          <w:sz w:val="32"/>
          <w:szCs w:val="32"/>
        </w:rPr>
      </w:pPr>
      <w:r w:rsidRPr="00526B7D">
        <w:rPr>
          <w:rFonts w:cstheme="minorHAnsi"/>
          <w:b/>
          <w:color w:val="000000"/>
          <w:sz w:val="32"/>
          <w:szCs w:val="32"/>
        </w:rPr>
        <w:t>Initiative 2:</w:t>
      </w:r>
      <w:r w:rsidRPr="00526B7D">
        <w:rPr>
          <w:rFonts w:cstheme="minorHAnsi"/>
          <w:color w:val="000000"/>
          <w:sz w:val="32"/>
          <w:szCs w:val="32"/>
        </w:rPr>
        <w:t xml:space="preserve"> By the end of the 2024-2025 school year, Richmond Hill Elementary School will increase the content mastery in Math by an overall 25% from beginning to proficient as measured by Georgia Milestones Assessment in grades 3-5 and an overall 25% from two grade levels below to on grade as measured by </w:t>
      </w:r>
      <w:r w:rsidR="00C00C76" w:rsidRPr="00526B7D">
        <w:rPr>
          <w:rFonts w:cstheme="minorHAnsi"/>
          <w:color w:val="000000"/>
          <w:sz w:val="32"/>
          <w:szCs w:val="32"/>
        </w:rPr>
        <w:t>I</w:t>
      </w:r>
      <w:r w:rsidRPr="00526B7D">
        <w:rPr>
          <w:rFonts w:cstheme="minorHAnsi"/>
          <w:color w:val="000000"/>
          <w:sz w:val="32"/>
          <w:szCs w:val="32"/>
        </w:rPr>
        <w:t>-</w:t>
      </w:r>
      <w:r w:rsidR="00C00C76">
        <w:rPr>
          <w:rFonts w:cstheme="minorHAnsi"/>
          <w:color w:val="000000"/>
          <w:sz w:val="32"/>
          <w:szCs w:val="32"/>
        </w:rPr>
        <w:t>R</w:t>
      </w:r>
      <w:r w:rsidRPr="00526B7D">
        <w:rPr>
          <w:rFonts w:cstheme="minorHAnsi"/>
          <w:color w:val="000000"/>
          <w:sz w:val="32"/>
          <w:szCs w:val="32"/>
        </w:rPr>
        <w:t xml:space="preserve">eady in grades K-5. </w:t>
      </w:r>
    </w:p>
    <w:p w14:paraId="597787A3" w14:textId="4EA4ACA6" w:rsidR="004D7674" w:rsidRDefault="00912D96" w:rsidP="00C21E9B">
      <w:pPr>
        <w:ind w:left="576" w:right="144"/>
        <w:rPr>
          <w:rFonts w:cstheme="minorHAnsi"/>
          <w:color w:val="000000"/>
          <w:sz w:val="32"/>
          <w:szCs w:val="32"/>
        </w:rPr>
      </w:pPr>
      <w:r w:rsidRPr="00526B7D">
        <w:rPr>
          <w:rFonts w:cstheme="minorHAnsi"/>
          <w:b/>
          <w:color w:val="000000"/>
          <w:sz w:val="32"/>
          <w:szCs w:val="32"/>
        </w:rPr>
        <w:t>Initiative 3:</w:t>
      </w:r>
      <w:r w:rsidRPr="00526B7D">
        <w:rPr>
          <w:rFonts w:cstheme="minorHAnsi"/>
          <w:color w:val="000000"/>
          <w:sz w:val="32"/>
          <w:szCs w:val="32"/>
        </w:rPr>
        <w:t xml:space="preserve"> By the end of the 2024-2025 school year, Richmond Hill Elementary School will continue to build a supportive learning environment that integrates social, emotional, and academic support and instruction to increase student attendance by 25% from </w:t>
      </w:r>
      <w:r w:rsidR="00C00C76">
        <w:rPr>
          <w:rFonts w:cstheme="minorHAnsi"/>
          <w:color w:val="000000"/>
          <w:sz w:val="32"/>
          <w:szCs w:val="32"/>
        </w:rPr>
        <w:t>80</w:t>
      </w:r>
      <w:r w:rsidRPr="00526B7D">
        <w:rPr>
          <w:rFonts w:cstheme="minorHAnsi"/>
          <w:color w:val="000000"/>
          <w:sz w:val="32"/>
          <w:szCs w:val="32"/>
        </w:rPr>
        <w:t xml:space="preserve">% to </w:t>
      </w:r>
      <w:r w:rsidR="00C00C76">
        <w:rPr>
          <w:rFonts w:cstheme="minorHAnsi"/>
          <w:color w:val="000000"/>
          <w:sz w:val="32"/>
          <w:szCs w:val="32"/>
        </w:rPr>
        <w:t>8</w:t>
      </w:r>
      <w:r w:rsidRPr="00526B7D">
        <w:rPr>
          <w:rFonts w:cstheme="minorHAnsi"/>
          <w:color w:val="000000"/>
          <w:sz w:val="32"/>
          <w:szCs w:val="32"/>
        </w:rPr>
        <w:t>5% and decrease the number of behavior incidences of disorderly conduct by 25% from 190 to 142 as measured by ABC Data reports in USHA.</w:t>
      </w:r>
    </w:p>
    <w:p w14:paraId="599B5640" w14:textId="77777777" w:rsidR="00224F09" w:rsidRPr="00526B7D" w:rsidRDefault="00C64B1A" w:rsidP="00C21E9B">
      <w:pPr>
        <w:ind w:left="576" w:right="144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8C513A" wp14:editId="52150ACA">
            <wp:simplePos x="0" y="0"/>
            <wp:positionH relativeFrom="column">
              <wp:posOffset>1576705</wp:posOffset>
            </wp:positionH>
            <wp:positionV relativeFrom="paragraph">
              <wp:posOffset>55245</wp:posOffset>
            </wp:positionV>
            <wp:extent cx="4055110" cy="1063625"/>
            <wp:effectExtent l="0" t="0" r="2540" b="3175"/>
            <wp:wrapThrough wrapText="bothSides">
              <wp:wrapPolygon edited="0">
                <wp:start x="0" y="0"/>
                <wp:lineTo x="0" y="21278"/>
                <wp:lineTo x="21512" y="21278"/>
                <wp:lineTo x="21512" y="0"/>
                <wp:lineTo x="0" y="0"/>
              </wp:wrapPolygon>
            </wp:wrapThrough>
            <wp:docPr id="4" name="Picture 4" descr="C:\Users\shackje\AppData\Local\Microsoft\Windows\INetCache\Content.MSO\E5455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ckje\AppData\Local\Microsoft\Windows\INetCache\Content.MSO\E545583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F09" w:rsidRPr="00526B7D" w:rsidSect="00C64B1A">
      <w:pgSz w:w="12240" w:h="15840"/>
      <w:pgMar w:top="1170" w:right="900" w:bottom="810" w:left="720" w:header="720" w:footer="720" w:gutter="0"/>
      <w:pgBorders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96"/>
    <w:rsid w:val="00224F09"/>
    <w:rsid w:val="004D7674"/>
    <w:rsid w:val="00526B7D"/>
    <w:rsid w:val="007E4D0F"/>
    <w:rsid w:val="00912D96"/>
    <w:rsid w:val="00C00C76"/>
    <w:rsid w:val="00C21E9B"/>
    <w:rsid w:val="00C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C5422"/>
  <w15:chartTrackingRefBased/>
  <w15:docId w15:val="{2AB85F29-820C-4AFA-A10F-3B48A091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D9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Shackelford</dc:creator>
  <cp:keywords/>
  <dc:description/>
  <cp:lastModifiedBy>Rollins, Dedra</cp:lastModifiedBy>
  <cp:revision>4</cp:revision>
  <dcterms:created xsi:type="dcterms:W3CDTF">2024-08-04T20:47:00Z</dcterms:created>
  <dcterms:modified xsi:type="dcterms:W3CDTF">2024-08-27T02:04:00Z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6f5aa767-b433-4ef8-8057-3656b082dc86</vt:lpwstr>
  </property>
</Properties>
</file>